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824BD9" w14:textId="77777777" w:rsidR="00EA2D34" w:rsidRPr="00390034" w:rsidRDefault="00EA2D34" w:rsidP="00EA2D34">
      <w:pPr>
        <w:ind w:left="680" w:right="28"/>
        <w:rPr>
          <w:rFonts w:ascii="Arial" w:hAnsi="Arial" w:cs="Tahoma"/>
        </w:rPr>
      </w:pPr>
    </w:p>
    <w:p w14:paraId="29A4967B" w14:textId="77777777" w:rsidR="00EA2D34" w:rsidRPr="00390034" w:rsidRDefault="00EA2D34" w:rsidP="00EA2D34">
      <w:pPr>
        <w:ind w:left="680" w:right="1134"/>
        <w:rPr>
          <w:rFonts w:ascii="Arial" w:hAnsi="Arial" w:cs="Tahoma"/>
        </w:rPr>
      </w:pPr>
    </w:p>
    <w:p w14:paraId="2A2DAD93" w14:textId="77777777" w:rsidR="00EA2D34" w:rsidRPr="007003DE" w:rsidRDefault="00EA2D34" w:rsidP="00EA2D34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14/I</w:t>
      </w:r>
    </w:p>
    <w:p w14:paraId="35689F6B" w14:textId="77777777" w:rsidR="00EA2D34" w:rsidRPr="0008755A" w:rsidRDefault="00EA2D34" w:rsidP="00EA2D34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09B89C7F" w14:textId="77777777" w:rsidR="00EA2D34" w:rsidRPr="00390034" w:rsidRDefault="00EA2D34" w:rsidP="00EA2D34">
      <w:pPr>
        <w:ind w:left="680"/>
        <w:rPr>
          <w:rFonts w:ascii="Arial" w:hAnsi="Arial"/>
          <w:b/>
          <w:sz w:val="22"/>
        </w:rPr>
      </w:pPr>
    </w:p>
    <w:p w14:paraId="0A5878B3" w14:textId="77777777" w:rsidR="00EA2D34" w:rsidRDefault="00EA2D34" w:rsidP="00EA2D34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Die komplette Bandbreite für Sternfahrer</w:t>
      </w:r>
    </w:p>
    <w:p w14:paraId="7F1B2638" w14:textId="77777777" w:rsidR="00EA2D34" w:rsidRDefault="00EA2D34" w:rsidP="00EA2D34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 bietet Anhängerkupplungen für fast alle Mercedes und viele weitere Marken</w:t>
      </w:r>
    </w:p>
    <w:p w14:paraId="4F961F37" w14:textId="77777777" w:rsidR="00EA2D34" w:rsidRDefault="00EA2D34" w:rsidP="00EA2D34">
      <w:pPr>
        <w:ind w:firstLine="680"/>
        <w:rPr>
          <w:rFonts w:ascii="Arial" w:hAnsi="Arial"/>
          <w:b/>
          <w:sz w:val="22"/>
        </w:rPr>
      </w:pPr>
    </w:p>
    <w:p w14:paraId="4D3857F9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593C0E1" w14:textId="18E3161D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4D576D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bietet tausende von unterschiedlichen Anhängerkupplungen an und deckt damit fast alle Marken auf dem europäischen Markt ab. Auch für Mercedes-Benz gibt es die volle Breitseite, wie drei aktuelle Modell-Beispiele aus </w:t>
      </w:r>
      <w:r w:rsidR="003E026B">
        <w:rPr>
          <w:rFonts w:ascii="Arial" w:hAnsi="Arial"/>
          <w:sz w:val="22"/>
          <w:szCs w:val="22"/>
        </w:rPr>
        <w:t>dem Sterne-Reich demonstrieren.</w:t>
      </w:r>
    </w:p>
    <w:p w14:paraId="105B2DEA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4FD2A00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Wer beispielsweise seinen Mercedes Benz C180 (ab Baujahr 1993), mittlerweile ein immer noch gern gefahrener </w:t>
      </w:r>
      <w:proofErr w:type="spellStart"/>
      <w:r>
        <w:rPr>
          <w:rFonts w:ascii="Arial" w:hAnsi="Arial"/>
          <w:sz w:val="22"/>
          <w:szCs w:val="22"/>
        </w:rPr>
        <w:t>Youngtimer</w:t>
      </w:r>
      <w:proofErr w:type="spellEnd"/>
      <w:r>
        <w:rPr>
          <w:rFonts w:ascii="Arial" w:hAnsi="Arial"/>
          <w:sz w:val="22"/>
          <w:szCs w:val="22"/>
        </w:rPr>
        <w:t xml:space="preserve">, mit einer Anhängerkupplung nachrüsten will, findet die abnehmbare Variante (Anhängelast 1800 kg, Stützlast 75 kg) bei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schon ab 324 € inklusive 13-poligem Elektrosatz.</w:t>
      </w:r>
    </w:p>
    <w:p w14:paraId="4F40FA1F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AC852FA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Einen Anhänger bis 2100 Kilogramm (Stützlast 88 kg) schleppt die abnehmbare K</w:t>
      </w:r>
      <w:r w:rsidRPr="00AD3F63">
        <w:rPr>
          <w:rFonts w:ascii="Arial" w:hAnsi="Arial"/>
          <w:sz w:val="22"/>
          <w:szCs w:val="22"/>
        </w:rPr>
        <w:t>upplung</w:t>
      </w:r>
      <w:r>
        <w:rPr>
          <w:rFonts w:ascii="Arial" w:hAnsi="Arial"/>
          <w:sz w:val="22"/>
          <w:szCs w:val="22"/>
        </w:rPr>
        <w:t xml:space="preserve"> für einen E-Klasse-Kombi vom Typ S212. Mit </w:t>
      </w:r>
      <w:r w:rsidRPr="00AD3F63">
        <w:rPr>
          <w:rFonts w:ascii="Arial" w:hAnsi="Arial"/>
          <w:sz w:val="22"/>
          <w:szCs w:val="22"/>
        </w:rPr>
        <w:t>13</w:t>
      </w:r>
      <w:r>
        <w:rPr>
          <w:rFonts w:ascii="Arial" w:hAnsi="Arial"/>
          <w:sz w:val="22"/>
          <w:szCs w:val="22"/>
        </w:rPr>
        <w:t>-poligem</w:t>
      </w:r>
      <w:r w:rsidRPr="00AD3F63">
        <w:rPr>
          <w:rFonts w:ascii="Arial" w:hAnsi="Arial"/>
          <w:sz w:val="22"/>
          <w:szCs w:val="22"/>
        </w:rPr>
        <w:t xml:space="preserve"> Elektrosatz</w:t>
      </w:r>
      <w:r>
        <w:rPr>
          <w:rFonts w:ascii="Arial" w:hAnsi="Arial"/>
          <w:sz w:val="22"/>
          <w:szCs w:val="22"/>
        </w:rPr>
        <w:t xml:space="preserve"> ist dieses Komplettpaket im Online-Shop vom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schon für 354 € zu haben.</w:t>
      </w:r>
    </w:p>
    <w:p w14:paraId="422400E2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A42C38D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Und selbst die noble S-Klasse der aktuellen Generation lässt sich zum Zugpferd umrüsten. Mit dem</w:t>
      </w:r>
      <w:r w:rsidRPr="00AD3F63">
        <w:rPr>
          <w:rFonts w:ascii="Arial" w:hAnsi="Arial"/>
          <w:sz w:val="22"/>
          <w:szCs w:val="22"/>
        </w:rPr>
        <w:t xml:space="preserve"> Komplettsatz</w:t>
      </w:r>
      <w:r>
        <w:rPr>
          <w:rFonts w:ascii="Arial" w:hAnsi="Arial"/>
          <w:sz w:val="22"/>
          <w:szCs w:val="22"/>
        </w:rPr>
        <w:t xml:space="preserve"> für 604 Euro,</w:t>
      </w:r>
      <w:r w:rsidRPr="00AD3F63">
        <w:rPr>
          <w:rFonts w:ascii="Arial" w:hAnsi="Arial"/>
          <w:sz w:val="22"/>
          <w:szCs w:val="22"/>
        </w:rPr>
        <w:t xml:space="preserve"> bestehend aus </w:t>
      </w:r>
      <w:r>
        <w:rPr>
          <w:rFonts w:ascii="Arial" w:hAnsi="Arial"/>
          <w:sz w:val="22"/>
          <w:szCs w:val="22"/>
        </w:rPr>
        <w:t>abnehmbarer Anhängerkupplung und 13-poligem</w:t>
      </w:r>
      <w:r w:rsidRPr="00AD3F63">
        <w:rPr>
          <w:rFonts w:ascii="Arial" w:hAnsi="Arial"/>
          <w:sz w:val="22"/>
          <w:szCs w:val="22"/>
        </w:rPr>
        <w:t xml:space="preserve"> Elektrosatz</w:t>
      </w:r>
      <w:r>
        <w:rPr>
          <w:rFonts w:ascii="Arial" w:hAnsi="Arial"/>
          <w:sz w:val="22"/>
          <w:szCs w:val="22"/>
        </w:rPr>
        <w:t>,</w:t>
      </w:r>
      <w:r w:rsidRPr="00AD3F63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ist man </w:t>
      </w:r>
      <w:r w:rsidRPr="00AD3F63">
        <w:rPr>
          <w:rFonts w:ascii="Arial" w:hAnsi="Arial"/>
          <w:sz w:val="22"/>
          <w:szCs w:val="22"/>
        </w:rPr>
        <w:t xml:space="preserve">für </w:t>
      </w:r>
      <w:r>
        <w:rPr>
          <w:rFonts w:ascii="Arial" w:hAnsi="Arial"/>
          <w:sz w:val="22"/>
          <w:szCs w:val="22"/>
        </w:rPr>
        <w:t>jede Herausforderung</w:t>
      </w:r>
      <w:r w:rsidRPr="00AD3F63">
        <w:rPr>
          <w:rFonts w:ascii="Arial" w:hAnsi="Arial"/>
          <w:sz w:val="22"/>
          <w:szCs w:val="22"/>
        </w:rPr>
        <w:t xml:space="preserve"> vorbereitet.</w:t>
      </w:r>
      <w:r>
        <w:rPr>
          <w:rFonts w:ascii="Arial" w:hAnsi="Arial"/>
          <w:sz w:val="22"/>
          <w:szCs w:val="22"/>
        </w:rPr>
        <w:t xml:space="preserve"> So ausgerüstet, zieht der Edel-Benz immerhin bis zu 2200 kg bei einer stattlichen Stützlast von 110 kg von dannen.</w:t>
      </w:r>
      <w:r w:rsidRPr="009A3EAD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Selbstverständlich gilt auch für die Anhängerkupplungen der Mercedes-Benz-Modelle die bekannte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Best-Preis-Garantie.</w:t>
      </w:r>
    </w:p>
    <w:p w14:paraId="6E54F62D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C750339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Übrigens sind alle diese Systeme auch für die Montage eines Fahrrad-Anhängerkupplungs-Trägers geeignet. Die findet man ebenfalls im Angebot des Online-Shops von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unter </w:t>
      </w:r>
      <w:hyperlink r:id="rId8" w:history="1">
        <w:r w:rsidRPr="00B47176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Style w:val="Hyperlink"/>
          <w:rFonts w:ascii="Arial" w:hAnsi="Arial"/>
          <w:sz w:val="22"/>
          <w:szCs w:val="22"/>
        </w:rPr>
        <w:t>.</w:t>
      </w:r>
    </w:p>
    <w:p w14:paraId="40098AAF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91A2168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A8077B7" w14:textId="77777777" w:rsidR="00EA2D34" w:rsidRDefault="00EA2D34" w:rsidP="00EA2D3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D7D4E4A" w14:textId="77777777" w:rsidR="00EA2D34" w:rsidRDefault="00EA2D34" w:rsidP="00EA2D34">
      <w:pPr>
        <w:ind w:left="680"/>
        <w:jc w:val="both"/>
        <w:rPr>
          <w:rFonts w:ascii="Arial" w:hAnsi="Arial"/>
          <w:color w:val="000000"/>
          <w:sz w:val="22"/>
        </w:rPr>
      </w:pPr>
    </w:p>
    <w:p w14:paraId="4B317088" w14:textId="77777777" w:rsidR="00EA2D34" w:rsidRPr="0025226C" w:rsidRDefault="00EA2D34" w:rsidP="00EA2D34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42B6F0CA" w14:textId="77777777" w:rsidR="00EA2D34" w:rsidRPr="00F77F06" w:rsidRDefault="00EA2D34" w:rsidP="00EA2D34">
      <w:pPr>
        <w:ind w:left="680"/>
        <w:jc w:val="both"/>
        <w:rPr>
          <w:rStyle w:val="Hyperlink"/>
        </w:rPr>
      </w:pPr>
    </w:p>
    <w:p w14:paraId="7F4057FC" w14:textId="77777777" w:rsidR="00EA2D34" w:rsidRDefault="00EA2D34" w:rsidP="00EA2D34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27C603F" w14:textId="77777777" w:rsidR="00EA2D34" w:rsidRPr="00390034" w:rsidRDefault="00EA2D34" w:rsidP="00EA2D34">
      <w:pPr>
        <w:ind w:left="680"/>
        <w:jc w:val="both"/>
        <w:rPr>
          <w:rFonts w:ascii="Arial" w:hAnsi="Arial"/>
          <w:sz w:val="22"/>
        </w:rPr>
      </w:pPr>
      <w:bookmarkStart w:id="0" w:name="_GoBack"/>
      <w:bookmarkEnd w:id="0"/>
    </w:p>
    <w:p w14:paraId="58853AE9" w14:textId="77777777" w:rsidR="00EA2D34" w:rsidRDefault="00EA2D34" w:rsidP="00EA2D34">
      <w:pPr>
        <w:ind w:left="680"/>
        <w:rPr>
          <w:rFonts w:ascii="Arial" w:hAnsi="Arial"/>
          <w:sz w:val="22"/>
        </w:rPr>
      </w:pPr>
    </w:p>
    <w:p w14:paraId="0A31D750" w14:textId="77777777" w:rsidR="00EA2D34" w:rsidRDefault="00EA2D34" w:rsidP="00EA2D34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3532BE41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 w:rsidR="00EA2D34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ED347B" w:rsidR="004500A8" w:rsidRPr="00EA2D34" w:rsidRDefault="005A1484" w:rsidP="004500A8">
      <w:pPr>
        <w:ind w:left="680"/>
        <w:jc w:val="both"/>
        <w:rPr>
          <w:rFonts w:ascii="Arial" w:hAnsi="Arial" w:cs="Arial"/>
          <w:sz w:val="20"/>
        </w:rPr>
      </w:pPr>
      <w:r w:rsidRPr="00EA2D34">
        <w:rPr>
          <w:rFonts w:ascii="Arial" w:hAnsi="Arial" w:cs="Arial"/>
          <w:sz w:val="20"/>
          <w:szCs w:val="18"/>
        </w:rPr>
        <w:t>D-</w:t>
      </w:r>
      <w:r w:rsidR="00EA2D34" w:rsidRPr="00EA2D34">
        <w:rPr>
          <w:rFonts w:ascii="Arial" w:hAnsi="Arial" w:cs="Arial"/>
          <w:sz w:val="20"/>
          <w:szCs w:val="18"/>
        </w:rPr>
        <w:t>90571</w:t>
      </w:r>
      <w:r w:rsidRPr="00EA2D34">
        <w:rPr>
          <w:rFonts w:ascii="Arial" w:hAnsi="Arial" w:cs="Arial"/>
          <w:sz w:val="20"/>
          <w:szCs w:val="18"/>
        </w:rPr>
        <w:t xml:space="preserve"> Schwa</w:t>
      </w:r>
      <w:r w:rsidR="00EA2D34" w:rsidRPr="00EA2D34">
        <w:rPr>
          <w:rFonts w:ascii="Arial" w:hAnsi="Arial" w:cs="Arial"/>
          <w:sz w:val="20"/>
          <w:szCs w:val="18"/>
        </w:rPr>
        <w:t>ig b. Nürn</w:t>
      </w:r>
      <w:r w:rsidR="00EA2D34">
        <w:rPr>
          <w:rFonts w:ascii="Arial" w:hAnsi="Arial" w:cs="Arial"/>
          <w:sz w:val="20"/>
          <w:szCs w:val="18"/>
        </w:rPr>
        <w:t>berg</w:t>
      </w:r>
      <w:r w:rsidRPr="00EA2D34">
        <w:rPr>
          <w:rFonts w:ascii="Arial" w:hAnsi="Arial" w:cs="Arial"/>
          <w:sz w:val="20"/>
          <w:szCs w:val="18"/>
        </w:rPr>
        <w:t xml:space="preserve"> Tel.: +49-91</w:t>
      </w:r>
      <w:r w:rsidR="00EA2D34">
        <w:rPr>
          <w:rFonts w:ascii="Arial" w:hAnsi="Arial" w:cs="Arial"/>
          <w:sz w:val="20"/>
          <w:szCs w:val="18"/>
        </w:rPr>
        <w:t>1</w:t>
      </w:r>
      <w:r w:rsidRPr="00EA2D34">
        <w:rPr>
          <w:rFonts w:ascii="Arial" w:hAnsi="Arial" w:cs="Arial"/>
          <w:sz w:val="20"/>
          <w:szCs w:val="18"/>
        </w:rPr>
        <w:t>/</w:t>
      </w:r>
      <w:r w:rsidR="00EA2D34">
        <w:rPr>
          <w:rFonts w:ascii="Arial" w:hAnsi="Arial" w:cs="Arial"/>
          <w:sz w:val="20"/>
          <w:szCs w:val="18"/>
        </w:rPr>
        <w:t>570320</w:t>
      </w:r>
      <w:r w:rsidRPr="00EA2D34">
        <w:rPr>
          <w:rFonts w:ascii="Arial" w:hAnsi="Arial" w:cs="Arial"/>
          <w:sz w:val="20"/>
          <w:szCs w:val="18"/>
        </w:rPr>
        <w:t>-</w:t>
      </w:r>
      <w:r w:rsidR="00EA2D34">
        <w:rPr>
          <w:rFonts w:ascii="Arial" w:hAnsi="Arial" w:cs="Arial"/>
          <w:sz w:val="20"/>
          <w:szCs w:val="18"/>
        </w:rPr>
        <w:t>16</w:t>
      </w:r>
      <w:r w:rsidRPr="00EA2D34">
        <w:rPr>
          <w:rFonts w:ascii="Arial" w:hAnsi="Arial" w:cs="Arial"/>
          <w:sz w:val="20"/>
          <w:szCs w:val="18"/>
        </w:rPr>
        <w:t>; Fax: +49-91</w:t>
      </w:r>
      <w:r w:rsidR="00EA2D34">
        <w:rPr>
          <w:rFonts w:ascii="Arial" w:hAnsi="Arial" w:cs="Arial"/>
          <w:sz w:val="20"/>
          <w:szCs w:val="18"/>
        </w:rPr>
        <w:t>1</w:t>
      </w:r>
      <w:r w:rsidRPr="00EA2D34">
        <w:rPr>
          <w:rFonts w:ascii="Arial" w:hAnsi="Arial" w:cs="Arial"/>
          <w:sz w:val="20"/>
          <w:szCs w:val="18"/>
        </w:rPr>
        <w:t>/</w:t>
      </w:r>
      <w:r w:rsidR="00EA2D34">
        <w:rPr>
          <w:rFonts w:ascii="Arial" w:hAnsi="Arial" w:cs="Arial"/>
          <w:sz w:val="20"/>
          <w:szCs w:val="18"/>
        </w:rPr>
        <w:t>570320</w:t>
      </w:r>
      <w:r w:rsidRPr="00EA2D34">
        <w:rPr>
          <w:rFonts w:ascii="Arial" w:hAnsi="Arial" w:cs="Arial"/>
          <w:sz w:val="20"/>
          <w:szCs w:val="18"/>
        </w:rPr>
        <w:t>-</w:t>
      </w:r>
      <w:r w:rsidR="00EA2D34">
        <w:rPr>
          <w:rFonts w:ascii="Arial" w:hAnsi="Arial" w:cs="Arial"/>
          <w:sz w:val="20"/>
          <w:szCs w:val="18"/>
        </w:rPr>
        <w:t>69</w:t>
      </w:r>
      <w:r w:rsidRPr="00EA2D34">
        <w:rPr>
          <w:rFonts w:ascii="Arial" w:hAnsi="Arial" w:cs="Arial"/>
          <w:sz w:val="20"/>
          <w:szCs w:val="18"/>
        </w:rPr>
        <w:t>; Email</w:t>
      </w:r>
      <w:r w:rsidRPr="00EA2D34">
        <w:rPr>
          <w:rFonts w:ascii="Arial" w:hAnsi="Arial" w:cs="Arial"/>
          <w:sz w:val="20"/>
        </w:rPr>
        <w:t xml:space="preserve">: </w:t>
      </w:r>
      <w:hyperlink r:id="rId12" w:history="1">
        <w:r w:rsidRPr="00EA2D34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EA2D34" w:rsidSect="00AD5F36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AD9FC" w14:textId="77777777" w:rsidR="00D3670F" w:rsidRDefault="00D3670F">
      <w:r>
        <w:separator/>
      </w:r>
    </w:p>
  </w:endnote>
  <w:endnote w:type="continuationSeparator" w:id="0">
    <w:p w14:paraId="3F29DFDD" w14:textId="77777777" w:rsidR="00D3670F" w:rsidRDefault="00D3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3BE5D" w14:textId="77777777" w:rsidR="00D3670F" w:rsidRDefault="00D3670F">
      <w:r>
        <w:separator/>
      </w:r>
    </w:p>
  </w:footnote>
  <w:footnote w:type="continuationSeparator" w:id="0">
    <w:p w14:paraId="5DF82004" w14:textId="77777777" w:rsidR="00D3670F" w:rsidRDefault="00D36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751A3"/>
    <w:rsid w:val="002831E7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2310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3</cp:revision>
  <cp:lastPrinted>2016-03-21T16:04:00Z</cp:lastPrinted>
  <dcterms:created xsi:type="dcterms:W3CDTF">2016-04-05T09:34:00Z</dcterms:created>
  <dcterms:modified xsi:type="dcterms:W3CDTF">2016-04-05T09:35:00Z</dcterms:modified>
</cp:coreProperties>
</file>