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E1FD" w14:textId="77777777" w:rsidR="00C332A0" w:rsidRPr="00390034" w:rsidRDefault="00C332A0" w:rsidP="00F27D45">
      <w:pPr>
        <w:ind w:left="709" w:right="28" w:hanging="29"/>
        <w:rPr>
          <w:rFonts w:ascii="Arial" w:hAnsi="Arial" w:cs="Tahoma"/>
        </w:rPr>
      </w:pPr>
    </w:p>
    <w:p w14:paraId="40789E09" w14:textId="6E288F59" w:rsidR="00C332A0" w:rsidRPr="008C5F85" w:rsidRDefault="00FB7A34" w:rsidP="00F27D45">
      <w:pPr>
        <w:tabs>
          <w:tab w:val="left" w:pos="3820"/>
        </w:tabs>
        <w:ind w:left="709" w:right="28" w:hanging="29"/>
        <w:rPr>
          <w:rFonts w:ascii="Arial" w:hAnsi="Arial" w:cs="Arial"/>
          <w:b/>
          <w:bCs/>
          <w:sz w:val="28"/>
          <w:lang w:val="en-US"/>
        </w:rPr>
      </w:pPr>
      <w:r w:rsidRPr="008C5F85">
        <w:rPr>
          <w:rFonts w:ascii="Arial" w:hAnsi="Arial" w:cs="Arial"/>
          <w:b/>
          <w:bCs/>
          <w:sz w:val="28"/>
          <w:lang w:val="en-US"/>
        </w:rPr>
        <w:t xml:space="preserve">Communiqués de presse </w:t>
      </w:r>
      <w:r w:rsidR="00124C6A">
        <w:rPr>
          <w:rFonts w:ascii="Arial" w:hAnsi="Arial" w:cs="Arial"/>
          <w:b/>
          <w:bCs/>
          <w:sz w:val="28"/>
          <w:lang w:val="en-US"/>
        </w:rPr>
        <w:t>3</w:t>
      </w:r>
      <w:r w:rsidR="004C0C9B">
        <w:rPr>
          <w:rFonts w:ascii="Arial" w:hAnsi="Arial" w:cs="Arial"/>
          <w:b/>
          <w:bCs/>
          <w:sz w:val="28"/>
          <w:lang w:val="en-US"/>
        </w:rPr>
        <w:t>8</w:t>
      </w:r>
      <w:bookmarkStart w:id="0" w:name="_GoBack"/>
      <w:bookmarkEnd w:id="0"/>
      <w:r w:rsidR="00C332A0" w:rsidRPr="008C5F85">
        <w:rPr>
          <w:rFonts w:ascii="Arial" w:hAnsi="Arial" w:cs="Arial"/>
          <w:b/>
          <w:bCs/>
          <w:sz w:val="28"/>
          <w:lang w:val="en-US"/>
        </w:rPr>
        <w:t>/</w:t>
      </w:r>
      <w:r w:rsidR="00417260" w:rsidRPr="008C5F85">
        <w:rPr>
          <w:rFonts w:ascii="Arial" w:hAnsi="Arial" w:cs="Arial"/>
          <w:b/>
          <w:bCs/>
          <w:sz w:val="28"/>
          <w:lang w:val="en-US"/>
        </w:rPr>
        <w:t>I</w:t>
      </w:r>
    </w:p>
    <w:p w14:paraId="6E5396D2" w14:textId="77777777" w:rsidR="00C332A0" w:rsidRPr="008C5F85" w:rsidRDefault="00C332A0" w:rsidP="00026D4F">
      <w:pPr>
        <w:ind w:left="709" w:hanging="29"/>
        <w:rPr>
          <w:rFonts w:asciiTheme="minorHAnsi" w:hAnsiTheme="minorHAnsi" w:cstheme="minorHAnsi"/>
          <w:b/>
          <w:sz w:val="22"/>
          <w:szCs w:val="22"/>
          <w:lang w:val="en-US"/>
        </w:rPr>
      </w:pPr>
    </w:p>
    <w:p w14:paraId="17CDECD4" w14:textId="77777777" w:rsidR="00C332A0" w:rsidRPr="00AD2743" w:rsidRDefault="00C332A0" w:rsidP="00AD2743">
      <w:pPr>
        <w:ind w:left="709" w:hanging="29"/>
        <w:jc w:val="both"/>
        <w:rPr>
          <w:rFonts w:asciiTheme="minorHAnsi" w:hAnsiTheme="minorHAnsi" w:cstheme="minorHAnsi"/>
          <w:sz w:val="22"/>
          <w:szCs w:val="22"/>
          <w:lang w:val="en-US"/>
        </w:rPr>
      </w:pPr>
    </w:p>
    <w:p w14:paraId="1EC33CAC" w14:textId="77777777" w:rsidR="00AD2743" w:rsidRPr="00AD2743" w:rsidRDefault="00AD2743" w:rsidP="00AD2743">
      <w:pPr>
        <w:ind w:left="709"/>
        <w:rPr>
          <w:rFonts w:asciiTheme="minorHAnsi" w:hAnsiTheme="minorHAnsi" w:cstheme="minorHAnsi"/>
          <w:b/>
          <w:sz w:val="22"/>
          <w:szCs w:val="22"/>
          <w:lang w:val="en-US"/>
        </w:rPr>
      </w:pPr>
      <w:r w:rsidRPr="00AD2743">
        <w:rPr>
          <w:rFonts w:asciiTheme="minorHAnsi" w:hAnsiTheme="minorHAnsi" w:cstheme="minorHAnsi"/>
          <w:b/>
          <w:sz w:val="22"/>
          <w:szCs w:val="22"/>
          <w:lang w:val="en-US"/>
        </w:rPr>
        <w:t>Pas cher et robuste : pour des monstres de traction</w:t>
      </w:r>
    </w:p>
    <w:p w14:paraId="3F0AD0C5" w14:textId="77777777" w:rsidR="00AD2743" w:rsidRPr="00AD2743" w:rsidRDefault="00AD2743" w:rsidP="00AD2743">
      <w:pPr>
        <w:ind w:left="709"/>
        <w:rPr>
          <w:rFonts w:asciiTheme="minorHAnsi" w:hAnsiTheme="minorHAnsi" w:cstheme="minorHAnsi"/>
          <w:i/>
          <w:sz w:val="22"/>
          <w:szCs w:val="22"/>
          <w:lang w:val="fr-FR"/>
        </w:rPr>
      </w:pPr>
      <w:r w:rsidRPr="00AD2743">
        <w:rPr>
          <w:rFonts w:asciiTheme="minorHAnsi" w:hAnsiTheme="minorHAnsi" w:cstheme="minorHAnsi"/>
          <w:i/>
          <w:sz w:val="22"/>
          <w:szCs w:val="22"/>
          <w:lang w:val="fr-FR"/>
        </w:rPr>
        <w:t>Rameder propose des attelages pour tous les SUV</w:t>
      </w:r>
    </w:p>
    <w:p w14:paraId="2D006AFD" w14:textId="77777777" w:rsidR="00EC6801" w:rsidRPr="00AD2743" w:rsidRDefault="00EC6801" w:rsidP="00AD2743">
      <w:pPr>
        <w:ind w:left="709" w:hanging="29"/>
        <w:jc w:val="both"/>
        <w:rPr>
          <w:rFonts w:asciiTheme="minorHAnsi" w:hAnsiTheme="minorHAnsi" w:cstheme="minorHAnsi"/>
          <w:sz w:val="22"/>
          <w:szCs w:val="22"/>
          <w:lang w:val="fr-FR"/>
        </w:rPr>
      </w:pPr>
    </w:p>
    <w:p w14:paraId="3A41FB59" w14:textId="77777777" w:rsidR="00AD2743" w:rsidRPr="00AD2743" w:rsidRDefault="00AD2743" w:rsidP="00AD2743">
      <w:pPr>
        <w:ind w:left="709"/>
        <w:rPr>
          <w:rFonts w:asciiTheme="minorHAnsi" w:hAnsiTheme="minorHAnsi" w:cstheme="minorHAnsi"/>
          <w:b/>
          <w:sz w:val="22"/>
          <w:szCs w:val="22"/>
          <w:lang w:val="fr-FR"/>
        </w:rPr>
      </w:pPr>
      <w:r w:rsidRPr="00AD2743">
        <w:rPr>
          <w:rFonts w:asciiTheme="minorHAnsi" w:hAnsiTheme="minorHAnsi" w:cstheme="minorHAnsi"/>
          <w:b/>
          <w:sz w:val="22"/>
          <w:szCs w:val="22"/>
          <w:lang w:val="fr-FR"/>
        </w:rPr>
        <w:t>Les SUV (Sport Utility Vehicles) sont de loin le type de véhicule le plus prisé dans de nombreux pays européens, grâce à notamment une haute assise de conduite. Ces véhicules ont également une capacité de remorquage élevée, leur permettant d’accueillir remorques, caravanes et porte-vélos de poids conséquent. C’est pourquoi Rameder propose de nombreux types d’attelages différents pour les SUV : pour permettre à chacun d’obtenir un matériel adapté à ses besoins et son budget.</w:t>
      </w:r>
    </w:p>
    <w:p w14:paraId="105464A5" w14:textId="77777777" w:rsidR="00AD2743" w:rsidRPr="00AD2743" w:rsidRDefault="00AD2743" w:rsidP="00AD2743">
      <w:pPr>
        <w:ind w:left="709"/>
        <w:rPr>
          <w:rFonts w:asciiTheme="minorHAnsi" w:hAnsiTheme="minorHAnsi" w:cstheme="minorHAnsi"/>
          <w:sz w:val="22"/>
          <w:szCs w:val="22"/>
          <w:lang w:val="fr-FR"/>
        </w:rPr>
      </w:pPr>
    </w:p>
    <w:p w14:paraId="10A5C338" w14:textId="77777777" w:rsidR="00AD2743" w:rsidRPr="00AD2743" w:rsidRDefault="00AD2743" w:rsidP="00AD2743">
      <w:pPr>
        <w:ind w:left="709"/>
        <w:rPr>
          <w:rFonts w:asciiTheme="minorHAnsi" w:hAnsiTheme="minorHAnsi" w:cstheme="minorHAnsi"/>
          <w:sz w:val="22"/>
          <w:szCs w:val="22"/>
          <w:lang w:val="fr-FR"/>
        </w:rPr>
      </w:pPr>
      <w:r w:rsidRPr="00AD2743">
        <w:rPr>
          <w:rFonts w:asciiTheme="minorHAnsi" w:hAnsiTheme="minorHAnsi" w:cstheme="minorHAnsi"/>
          <w:sz w:val="22"/>
          <w:szCs w:val="22"/>
          <w:lang w:val="fr-FR"/>
        </w:rPr>
        <w:t>Les SUV les plus populaires : Nissan Juke, Peugeot 3008, Peugeot 2008, Hyundai Tucson, Dacia Sandero, Opel/Vauxhall Mokka, Renault Captur, VW Tiguan et le Nissan Qashqai. Pour tous ces véhicules, Rameder propose de nombreuses solutions d’attelage : de la solution économique avec rotule démontable avec outil à la solution escamotable, à la solution haut de gamme avec rotule amovible ou rabattable sous le pare-chocs.</w:t>
      </w:r>
      <w:r w:rsidRPr="00AD2743">
        <w:rPr>
          <w:rFonts w:asciiTheme="minorHAnsi" w:hAnsiTheme="minorHAnsi" w:cstheme="minorHAnsi"/>
          <w:sz w:val="22"/>
          <w:szCs w:val="22"/>
          <w:lang w:val="fr-FR"/>
        </w:rPr>
        <w:br/>
        <w:t>Les accessoires „attache remorque“ sont aussi  disponibles pour les autres SUV comme le Kia Sorento, BMW X3, Volvo XC60, Skoda Yeti, Range Rover Evoque ou le Porsche Cayenne.</w:t>
      </w:r>
      <w:r w:rsidRPr="00AD2743">
        <w:rPr>
          <w:rFonts w:asciiTheme="minorHAnsi" w:hAnsiTheme="minorHAnsi" w:cstheme="minorHAnsi"/>
          <w:sz w:val="22"/>
          <w:szCs w:val="22"/>
          <w:lang w:val="fr-FR"/>
        </w:rPr>
        <w:br/>
        <w:t xml:space="preserve">Rameder s’efforce d’obtenir les attelages pour les véhicules les plus récents pour que tout le monde ait accès aux solutions de remorquage, sans passer par les concessionnaires toujours plus chers : le site propose des attelages pour le nouveau VW Touareg, le Tiguan, le T-Roc, le Mercedes Classe G, le  BMW X3, le Kia Sorento, le Land Rover Defender, le Jeep Wrangler, le Toyota Land Cruiser... </w:t>
      </w:r>
    </w:p>
    <w:p w14:paraId="423EF470" w14:textId="77777777" w:rsidR="00AD2743" w:rsidRPr="00AD2743" w:rsidRDefault="00AD2743" w:rsidP="00AD2743">
      <w:pPr>
        <w:ind w:left="709"/>
        <w:rPr>
          <w:rFonts w:asciiTheme="minorHAnsi" w:hAnsiTheme="minorHAnsi" w:cstheme="minorHAnsi"/>
          <w:sz w:val="22"/>
          <w:szCs w:val="22"/>
          <w:lang w:val="en-US"/>
        </w:rPr>
      </w:pPr>
    </w:p>
    <w:p w14:paraId="04345644" w14:textId="77777777" w:rsidR="00AD2743" w:rsidRPr="00AD2743" w:rsidRDefault="00AD2743" w:rsidP="00AD2743">
      <w:pPr>
        <w:ind w:left="709"/>
        <w:rPr>
          <w:rFonts w:asciiTheme="minorHAnsi" w:hAnsiTheme="minorHAnsi" w:cstheme="minorHAnsi"/>
          <w:sz w:val="22"/>
          <w:szCs w:val="22"/>
          <w:lang w:val="fr-FR"/>
        </w:rPr>
      </w:pPr>
      <w:r w:rsidRPr="00AD2743">
        <w:rPr>
          <w:rFonts w:asciiTheme="minorHAnsi" w:hAnsiTheme="minorHAnsi" w:cstheme="minorHAnsi"/>
          <w:sz w:val="22"/>
          <w:szCs w:val="22"/>
          <w:lang w:val="fr-FR"/>
        </w:rPr>
        <w:t>Commander un attelage en ligne est simplissime : vous avez le choix entre entrer votre plaque d’immatriculation, ou sélectionner manuellement la marque et le modèle de votre véhicule. Vous serez alors redirigé vers une page sur laquelle se trouve les produits adaptés.</w:t>
      </w:r>
      <w:r w:rsidRPr="00AD2743">
        <w:rPr>
          <w:rFonts w:asciiTheme="minorHAnsi" w:hAnsiTheme="minorHAnsi" w:cstheme="minorHAnsi"/>
          <w:sz w:val="22"/>
          <w:szCs w:val="22"/>
          <w:lang w:val="fr-FR"/>
        </w:rPr>
        <w:br/>
        <w:t>Un Service Clients compétent est bien sûr à votre écoute pour toute question.</w:t>
      </w:r>
    </w:p>
    <w:p w14:paraId="66DE1F8E" w14:textId="77777777" w:rsidR="00AD2743" w:rsidRPr="00AD2743" w:rsidRDefault="00AD2743" w:rsidP="00AD2743">
      <w:pPr>
        <w:ind w:left="709"/>
        <w:rPr>
          <w:rFonts w:asciiTheme="minorHAnsi" w:hAnsiTheme="minorHAnsi" w:cstheme="minorHAnsi"/>
          <w:sz w:val="22"/>
          <w:szCs w:val="22"/>
          <w:lang w:val="fr-FR"/>
        </w:rPr>
      </w:pPr>
    </w:p>
    <w:p w14:paraId="726D74E8" w14:textId="77777777" w:rsidR="00AD2743" w:rsidRPr="00AD2743" w:rsidRDefault="00AD2743" w:rsidP="00AD2743">
      <w:pPr>
        <w:ind w:left="709"/>
        <w:rPr>
          <w:rFonts w:asciiTheme="minorHAnsi" w:hAnsiTheme="minorHAnsi" w:cstheme="minorHAnsi"/>
          <w:sz w:val="22"/>
          <w:szCs w:val="22"/>
          <w:lang w:val="en-US"/>
        </w:rPr>
      </w:pPr>
      <w:r w:rsidRPr="00AD2743">
        <w:rPr>
          <w:rFonts w:asciiTheme="minorHAnsi" w:hAnsiTheme="minorHAnsi" w:cstheme="minorHAnsi"/>
          <w:sz w:val="22"/>
          <w:szCs w:val="22"/>
          <w:lang w:val="fr-FR"/>
        </w:rPr>
        <w:t xml:space="preserve">Les SUV les plus gros peuvent tracter jusque 3,5 tonnes (exemples : VW Touareg, BMW X5, Audi Q7, Ranger Rover Sport, Porsche Cayenne…). C’est un poids tractable amplement suffisant pour transporter une remorque porte-bateau ou un van à chevaux. </w:t>
      </w:r>
    </w:p>
    <w:p w14:paraId="38F17350" w14:textId="6C2ADED1" w:rsidR="003A32F7" w:rsidRPr="00AD2743" w:rsidRDefault="00AD2743" w:rsidP="00AD2743">
      <w:pPr>
        <w:tabs>
          <w:tab w:val="left" w:pos="6492"/>
        </w:tabs>
        <w:ind w:left="709" w:hanging="29"/>
        <w:rPr>
          <w:rFonts w:asciiTheme="minorHAnsi" w:hAnsiTheme="minorHAnsi" w:cstheme="minorHAnsi"/>
          <w:sz w:val="22"/>
          <w:szCs w:val="22"/>
          <w:lang w:val="fr-FR"/>
        </w:rPr>
      </w:pPr>
      <w:r w:rsidRPr="00AD2743">
        <w:rPr>
          <w:rFonts w:asciiTheme="minorHAnsi" w:hAnsiTheme="minorHAnsi" w:cstheme="minorHAnsi"/>
          <w:sz w:val="22"/>
          <w:szCs w:val="22"/>
          <w:lang w:val="fr-FR"/>
        </w:rPr>
        <w:br/>
        <w:t>Conclusion : les SUV sont prédestinés à tracter de lourdes charges. C’est pourquoi, en tant que leader du marché, nous proposons une gamme élargies d’attelages pour ce type de véhicule.</w:t>
      </w:r>
      <w:r w:rsidRPr="00AD2743">
        <w:rPr>
          <w:rFonts w:asciiTheme="minorHAnsi" w:hAnsiTheme="minorHAnsi" w:cstheme="minorHAnsi"/>
          <w:sz w:val="22"/>
          <w:szCs w:val="22"/>
          <w:lang w:val="fr-FR"/>
        </w:rPr>
        <w:br/>
        <w:t>Grâce à nos entrepôts modernes et automatisés, le matériel est mis dans le camion du transporteur seulement quelques minutes après la commande réalisée. Ceci est bien sûr valable pour les différents produits que nous proposons : attelages, faisceaux électriques, porte-vélos, barres de toit, coffres de toit...</w:t>
      </w:r>
    </w:p>
    <w:p w14:paraId="10A6C840" w14:textId="66D605E9" w:rsidR="0075789A" w:rsidRPr="00AD2743" w:rsidRDefault="0075789A" w:rsidP="00AD2743">
      <w:pPr>
        <w:ind w:left="709" w:hanging="29"/>
        <w:rPr>
          <w:rFonts w:asciiTheme="minorHAnsi" w:hAnsiTheme="minorHAnsi" w:cstheme="minorHAnsi"/>
          <w:sz w:val="22"/>
          <w:szCs w:val="22"/>
          <w:lang w:val="fr-FR"/>
        </w:rPr>
      </w:pPr>
    </w:p>
    <w:p w14:paraId="3C172BC0" w14:textId="77DDC836" w:rsidR="00C03903" w:rsidRPr="00AD2743" w:rsidRDefault="00C03903" w:rsidP="00AD2743">
      <w:pPr>
        <w:ind w:left="709" w:hanging="29"/>
        <w:jc w:val="both"/>
        <w:rPr>
          <w:rFonts w:asciiTheme="minorHAnsi" w:hAnsiTheme="minorHAnsi" w:cstheme="minorHAnsi"/>
          <w:sz w:val="22"/>
          <w:szCs w:val="22"/>
          <w:lang w:val="fr-FR"/>
        </w:rPr>
      </w:pPr>
    </w:p>
    <w:p w14:paraId="648E2F7F" w14:textId="77777777" w:rsidR="00FB7A34" w:rsidRPr="00124C6A" w:rsidRDefault="00FB7A34" w:rsidP="00124C6A">
      <w:pPr>
        <w:ind w:left="709" w:hanging="29"/>
        <w:jc w:val="both"/>
        <w:rPr>
          <w:rStyle w:val="Hyperlink"/>
          <w:rFonts w:asciiTheme="minorHAnsi" w:hAnsiTheme="minorHAnsi" w:cstheme="minorHAnsi"/>
          <w:sz w:val="22"/>
          <w:szCs w:val="22"/>
          <w:u w:color="0007FE"/>
          <w:lang w:val="fr-CH"/>
        </w:rPr>
      </w:pPr>
      <w:r w:rsidRPr="00124C6A">
        <w:rPr>
          <w:rFonts w:asciiTheme="minorHAnsi" w:hAnsiTheme="minorHAnsi"/>
          <w:color w:val="000000"/>
          <w:sz w:val="22"/>
          <w:szCs w:val="22"/>
          <w:lang w:val="fr-CH"/>
        </w:rPr>
        <w:t>Visitez-</w:t>
      </w:r>
      <w:r w:rsidRPr="00124C6A">
        <w:rPr>
          <w:rFonts w:asciiTheme="minorHAnsi" w:hAnsiTheme="minorHAnsi" w:cstheme="minorHAnsi"/>
          <w:color w:val="000000"/>
          <w:sz w:val="22"/>
          <w:szCs w:val="22"/>
          <w:lang w:val="fr-CH"/>
        </w:rPr>
        <w:t xml:space="preserve">nous sur Facebook sous </w:t>
      </w:r>
      <w:hyperlink r:id="rId6" w:history="1">
        <w:r w:rsidRPr="00124C6A">
          <w:rPr>
            <w:rStyle w:val="Hyperlink"/>
            <w:rFonts w:asciiTheme="minorHAnsi" w:hAnsiTheme="minorHAnsi" w:cstheme="minorHAnsi"/>
            <w:sz w:val="22"/>
            <w:szCs w:val="22"/>
            <w:u w:color="0007FE"/>
            <w:lang w:val="fr-CH"/>
          </w:rPr>
          <w:t>www.facebook.com/rameder.de</w:t>
        </w:r>
      </w:hyperlink>
    </w:p>
    <w:p w14:paraId="151FD017" w14:textId="77777777" w:rsidR="000F7A94" w:rsidRPr="00124C6A" w:rsidRDefault="000F7A94" w:rsidP="00124C6A">
      <w:pPr>
        <w:pBdr>
          <w:bottom w:val="single" w:sz="12" w:space="1" w:color="auto"/>
        </w:pBdr>
        <w:ind w:left="709" w:hanging="29"/>
        <w:rPr>
          <w:rFonts w:asciiTheme="minorHAnsi" w:hAnsiTheme="minorHAnsi" w:cstheme="minorHAnsi"/>
          <w:b/>
          <w:sz w:val="16"/>
          <w:szCs w:val="16"/>
          <w:lang w:val="en-US"/>
        </w:rPr>
      </w:pPr>
    </w:p>
    <w:p w14:paraId="298FEF49" w14:textId="77777777" w:rsidR="00FA6F68" w:rsidRPr="00124C6A" w:rsidRDefault="00FA6F68" w:rsidP="00124C6A">
      <w:pPr>
        <w:pBdr>
          <w:bottom w:val="single" w:sz="12" w:space="1" w:color="auto"/>
        </w:pBdr>
        <w:ind w:left="709" w:hanging="29"/>
        <w:rPr>
          <w:rFonts w:asciiTheme="minorHAnsi" w:hAnsiTheme="minorHAnsi" w:cstheme="minorHAnsi"/>
          <w:b/>
          <w:sz w:val="16"/>
          <w:szCs w:val="16"/>
          <w:lang w:val="en-US"/>
        </w:rPr>
      </w:pPr>
    </w:p>
    <w:p w14:paraId="78BE67CE" w14:textId="77777777" w:rsidR="00124C6A" w:rsidRPr="00124C6A" w:rsidRDefault="00124C6A" w:rsidP="00124C6A">
      <w:pPr>
        <w:ind w:left="709"/>
        <w:rPr>
          <w:rFonts w:asciiTheme="minorHAnsi" w:hAnsiTheme="minorHAnsi" w:cstheme="minorHAnsi"/>
          <w:b/>
          <w:color w:val="000000"/>
          <w:sz w:val="16"/>
          <w:szCs w:val="16"/>
          <w:lang w:val="en-US"/>
        </w:rPr>
      </w:pPr>
      <w:r w:rsidRPr="00124C6A">
        <w:rPr>
          <w:rFonts w:asciiTheme="minorHAnsi" w:hAnsiTheme="minorHAnsi" w:cstheme="minorHAnsi"/>
          <w:b/>
          <w:color w:val="000000"/>
          <w:sz w:val="16"/>
          <w:szCs w:val="16"/>
          <w:u w:val="single"/>
          <w:lang w:val="en-US"/>
        </w:rPr>
        <w:t xml:space="preserve">Contact presse : </w:t>
      </w:r>
      <w:r w:rsidRPr="00124C6A">
        <w:rPr>
          <w:rFonts w:asciiTheme="minorHAnsi" w:hAnsiTheme="minorHAnsi" w:cstheme="minorHAnsi"/>
          <w:b/>
          <w:color w:val="000000"/>
          <w:sz w:val="16"/>
          <w:szCs w:val="16"/>
          <w:lang w:val="en-US"/>
        </w:rPr>
        <w:t xml:space="preserve">Barbara Dewavrin, Rameder France, </w:t>
      </w:r>
      <w:r w:rsidRPr="00124C6A">
        <w:rPr>
          <w:rFonts w:asciiTheme="minorHAnsi" w:hAnsiTheme="minorHAnsi" w:cstheme="minorHAnsi"/>
          <w:color w:val="000000"/>
          <w:sz w:val="16"/>
          <w:szCs w:val="16"/>
          <w:lang w:val="en-US"/>
        </w:rPr>
        <w:t>PA Pierre Mauroy, 2 Rue Pierre Antoine Delahousse, 59223 Roncq</w:t>
      </w:r>
    </w:p>
    <w:p w14:paraId="3BA152E1" w14:textId="77777777" w:rsidR="00124C6A" w:rsidRPr="00124C6A" w:rsidRDefault="00124C6A" w:rsidP="00124C6A">
      <w:pPr>
        <w:shd w:val="clear" w:color="auto" w:fill="FFFFFF"/>
        <w:ind w:left="709"/>
        <w:rPr>
          <w:rFonts w:asciiTheme="minorHAnsi" w:hAnsiTheme="minorHAnsi" w:cstheme="minorHAnsi"/>
          <w:b/>
          <w:color w:val="000000"/>
          <w:sz w:val="16"/>
          <w:szCs w:val="16"/>
          <w:lang w:val="en-US"/>
        </w:rPr>
      </w:pPr>
      <w:r w:rsidRPr="00124C6A">
        <w:rPr>
          <w:rFonts w:asciiTheme="minorHAnsi" w:hAnsiTheme="minorHAnsi" w:cstheme="minorHAnsi"/>
          <w:b/>
          <w:color w:val="000000"/>
          <w:sz w:val="16"/>
          <w:szCs w:val="16"/>
          <w:lang w:val="en-US"/>
        </w:rPr>
        <w:t>Téléphone:  03 62 13 73 53</w:t>
      </w:r>
    </w:p>
    <w:p w14:paraId="36F5641F" w14:textId="77777777" w:rsidR="00124C6A" w:rsidRPr="00124C6A" w:rsidRDefault="00124C6A" w:rsidP="00124C6A">
      <w:pPr>
        <w:shd w:val="clear" w:color="auto" w:fill="FFFFFF"/>
        <w:ind w:left="709"/>
        <w:rPr>
          <w:rFonts w:asciiTheme="minorHAnsi" w:hAnsiTheme="minorHAnsi" w:cstheme="minorHAnsi"/>
          <w:b/>
          <w:color w:val="000000"/>
          <w:sz w:val="16"/>
          <w:szCs w:val="16"/>
          <w:lang w:val="en-US"/>
        </w:rPr>
      </w:pPr>
      <w:r w:rsidRPr="00124C6A">
        <w:rPr>
          <w:rFonts w:asciiTheme="minorHAnsi" w:hAnsiTheme="minorHAnsi" w:cstheme="minorHAnsi"/>
          <w:color w:val="000000"/>
          <w:sz w:val="16"/>
          <w:szCs w:val="16"/>
          <w:lang w:val="en-US"/>
        </w:rPr>
        <w:t>Email :</w:t>
      </w:r>
      <w:r w:rsidRPr="00124C6A">
        <w:rPr>
          <w:rFonts w:asciiTheme="minorHAnsi" w:hAnsiTheme="minorHAnsi" w:cstheme="minorHAnsi"/>
          <w:b/>
          <w:color w:val="000000"/>
          <w:sz w:val="16"/>
          <w:szCs w:val="16"/>
          <w:lang w:val="en-US"/>
        </w:rPr>
        <w:t xml:space="preserve"> b.fischler@rameder.fr</w:t>
      </w:r>
    </w:p>
    <w:p w14:paraId="43BDA1CE" w14:textId="4FA49A40" w:rsidR="00F1665E" w:rsidRPr="00124C6A" w:rsidRDefault="00F1665E" w:rsidP="00124C6A">
      <w:pPr>
        <w:pStyle w:val="Textkrper2"/>
        <w:ind w:left="709" w:hanging="29"/>
        <w:rPr>
          <w:rFonts w:asciiTheme="minorHAnsi" w:hAnsiTheme="minorHAnsi" w:cstheme="minorHAnsi"/>
          <w:b w:val="0"/>
          <w:sz w:val="16"/>
          <w:szCs w:val="16"/>
          <w:lang w:val="en-US"/>
        </w:rPr>
      </w:pPr>
    </w:p>
    <w:p w14:paraId="43DCF941" w14:textId="77777777" w:rsidR="00F1665E" w:rsidRPr="00124C6A" w:rsidRDefault="00F1665E" w:rsidP="00124C6A">
      <w:pPr>
        <w:ind w:left="709" w:hanging="29"/>
        <w:jc w:val="both"/>
        <w:rPr>
          <w:rFonts w:asciiTheme="minorHAnsi" w:hAnsiTheme="minorHAnsi" w:cstheme="minorHAnsi"/>
          <w:spacing w:val="10"/>
          <w:sz w:val="16"/>
          <w:szCs w:val="16"/>
          <w:lang w:val="en-GB"/>
        </w:rPr>
      </w:pPr>
      <w:r w:rsidRPr="00124C6A">
        <w:rPr>
          <w:rFonts w:asciiTheme="minorHAnsi" w:hAnsiTheme="minorHAnsi" w:cstheme="minorHAnsi"/>
          <w:b/>
          <w:spacing w:val="10"/>
          <w:sz w:val="16"/>
          <w:szCs w:val="16"/>
          <w:u w:val="single"/>
          <w:lang w:val="en-US"/>
        </w:rPr>
        <w:t>Press contact:</w:t>
      </w:r>
      <w:r w:rsidRPr="00124C6A">
        <w:rPr>
          <w:rFonts w:asciiTheme="minorHAnsi" w:hAnsiTheme="minorHAnsi" w:cstheme="minorHAnsi"/>
          <w:b/>
          <w:spacing w:val="10"/>
          <w:sz w:val="16"/>
          <w:szCs w:val="16"/>
          <w:lang w:val="en-US"/>
        </w:rPr>
        <w:t xml:space="preserve"> IKmedia GmbH</w:t>
      </w:r>
      <w:r w:rsidRPr="00124C6A">
        <w:rPr>
          <w:rFonts w:asciiTheme="minorHAnsi" w:hAnsiTheme="minorHAnsi" w:cstheme="minorHAnsi"/>
          <w:spacing w:val="10"/>
          <w:sz w:val="16"/>
          <w:szCs w:val="16"/>
          <w:lang w:val="en-US"/>
        </w:rPr>
        <w:t>; Oliver Schielein; Andreas Hempfling; Friedenstraße 33</w:t>
      </w:r>
      <w:r w:rsidRPr="00124C6A">
        <w:rPr>
          <w:rFonts w:asciiTheme="minorHAnsi" w:hAnsiTheme="minorHAnsi" w:cstheme="minorHAnsi"/>
          <w:spacing w:val="10"/>
          <w:sz w:val="16"/>
          <w:szCs w:val="16"/>
          <w:lang w:val="en-GB"/>
        </w:rPr>
        <w:t>;</w:t>
      </w:r>
    </w:p>
    <w:p w14:paraId="0F531A78" w14:textId="77777777" w:rsidR="00F1665E" w:rsidRPr="00124C6A" w:rsidRDefault="00F1665E" w:rsidP="00124C6A">
      <w:pPr>
        <w:ind w:left="709" w:hanging="29"/>
        <w:jc w:val="both"/>
        <w:rPr>
          <w:rFonts w:asciiTheme="minorHAnsi" w:hAnsiTheme="minorHAnsi" w:cstheme="minorHAnsi"/>
          <w:sz w:val="16"/>
          <w:szCs w:val="16"/>
          <w:lang w:val="en-GB"/>
        </w:rPr>
      </w:pPr>
      <w:r w:rsidRPr="00124C6A">
        <w:rPr>
          <w:rFonts w:asciiTheme="minorHAnsi" w:hAnsiTheme="minorHAnsi" w:cstheme="minorHAnsi"/>
          <w:spacing w:val="6"/>
          <w:sz w:val="16"/>
          <w:szCs w:val="16"/>
          <w:lang w:val="en-GB"/>
        </w:rPr>
        <w:t xml:space="preserve">D-90571 Schwaig b. Nuremberg; </w:t>
      </w:r>
      <w:r w:rsidRPr="00124C6A">
        <w:rPr>
          <w:rFonts w:asciiTheme="minorHAnsi" w:hAnsiTheme="minorHAnsi" w:cstheme="minorHAnsi"/>
          <w:sz w:val="16"/>
          <w:szCs w:val="16"/>
          <w:lang w:val="en-GB"/>
        </w:rPr>
        <w:t>Phone: +49-911/570320-16; Fax: +49-911/570320-69;</w:t>
      </w:r>
    </w:p>
    <w:p w14:paraId="607E1133" w14:textId="4A365181" w:rsidR="00FC6E01" w:rsidRPr="00F27D45" w:rsidRDefault="00F1665E" w:rsidP="00124C6A">
      <w:pPr>
        <w:ind w:left="709" w:hanging="29"/>
        <w:jc w:val="both"/>
        <w:rPr>
          <w:rFonts w:asciiTheme="minorHAnsi" w:hAnsiTheme="minorHAnsi" w:cs="Arial"/>
          <w:spacing w:val="6"/>
          <w:sz w:val="16"/>
          <w:szCs w:val="16"/>
          <w:lang w:val="en-GB"/>
        </w:rPr>
      </w:pPr>
      <w:r w:rsidRPr="00124C6A">
        <w:rPr>
          <w:rFonts w:asciiTheme="minorHAnsi" w:hAnsiTheme="minorHAnsi" w:cstheme="minorHAnsi"/>
          <w:sz w:val="16"/>
          <w:szCs w:val="16"/>
          <w:lang w:val="en-GB"/>
        </w:rPr>
        <w:t xml:space="preserve">Email: </w:t>
      </w:r>
      <w:hyperlink r:id="rId7" w:history="1">
        <w:r w:rsidRPr="00124C6A">
          <w:rPr>
            <w:rStyle w:val="Hyperlink"/>
            <w:rFonts w:asciiTheme="minorHAnsi" w:hAnsiTheme="minorHAnsi" w:cstheme="minorHAnsi"/>
            <w:b/>
            <w:color w:val="auto"/>
            <w:sz w:val="16"/>
            <w:szCs w:val="16"/>
            <w:u w:val="none"/>
            <w:lang w:val="en-GB"/>
          </w:rPr>
          <w:t>ah@ikmedia.de</w:t>
        </w:r>
      </w:hyperlink>
    </w:p>
    <w:sectPr w:rsidR="00FC6E01" w:rsidRPr="00F27D45" w:rsidSect="00F428FE">
      <w:headerReference w:type="default" r:id="rId8"/>
      <w:footerReference w:type="default" r:id="rId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F5183" w14:textId="77777777" w:rsidR="00332FEA" w:rsidRDefault="00332FEA">
      <w:r>
        <w:separator/>
      </w:r>
    </w:p>
  </w:endnote>
  <w:endnote w:type="continuationSeparator" w:id="0">
    <w:p w14:paraId="5AA9FB40" w14:textId="77777777" w:rsidR="00332FEA" w:rsidRDefault="0033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DAAA2" w14:textId="77777777" w:rsidR="00332FEA" w:rsidRDefault="00332FEA">
      <w:r>
        <w:separator/>
      </w:r>
    </w:p>
  </w:footnote>
  <w:footnote w:type="continuationSeparator" w:id="0">
    <w:p w14:paraId="7DDF2685" w14:textId="77777777" w:rsidR="00332FEA" w:rsidRDefault="00332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F8"/>
    <w:rsid w:val="0000188D"/>
    <w:rsid w:val="00024F61"/>
    <w:rsid w:val="00026D4F"/>
    <w:rsid w:val="00030D45"/>
    <w:rsid w:val="0007681A"/>
    <w:rsid w:val="0008075F"/>
    <w:rsid w:val="000823EE"/>
    <w:rsid w:val="00086A4D"/>
    <w:rsid w:val="000A2EE7"/>
    <w:rsid w:val="000B68F6"/>
    <w:rsid w:val="000F7A94"/>
    <w:rsid w:val="00116317"/>
    <w:rsid w:val="00124C6A"/>
    <w:rsid w:val="00146DF4"/>
    <w:rsid w:val="0015667E"/>
    <w:rsid w:val="00161B6C"/>
    <w:rsid w:val="00167C0E"/>
    <w:rsid w:val="00182E1E"/>
    <w:rsid w:val="00184435"/>
    <w:rsid w:val="001A7BF7"/>
    <w:rsid w:val="00201A4C"/>
    <w:rsid w:val="00213732"/>
    <w:rsid w:val="00232065"/>
    <w:rsid w:val="002410A2"/>
    <w:rsid w:val="002502F8"/>
    <w:rsid w:val="00256917"/>
    <w:rsid w:val="00290E9B"/>
    <w:rsid w:val="002953B4"/>
    <w:rsid w:val="00295BD5"/>
    <w:rsid w:val="00296CCF"/>
    <w:rsid w:val="002A25BB"/>
    <w:rsid w:val="002A3DCC"/>
    <w:rsid w:val="002E6777"/>
    <w:rsid w:val="003127BF"/>
    <w:rsid w:val="0031625F"/>
    <w:rsid w:val="003307D0"/>
    <w:rsid w:val="00332FEA"/>
    <w:rsid w:val="00334972"/>
    <w:rsid w:val="00343144"/>
    <w:rsid w:val="00350348"/>
    <w:rsid w:val="00353021"/>
    <w:rsid w:val="0036092B"/>
    <w:rsid w:val="003746B1"/>
    <w:rsid w:val="0039665C"/>
    <w:rsid w:val="003A32F7"/>
    <w:rsid w:val="00402FA0"/>
    <w:rsid w:val="004035DF"/>
    <w:rsid w:val="00411B1E"/>
    <w:rsid w:val="00417260"/>
    <w:rsid w:val="00423223"/>
    <w:rsid w:val="00443595"/>
    <w:rsid w:val="00484FDE"/>
    <w:rsid w:val="004C0C9B"/>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77CD8"/>
    <w:rsid w:val="006B7EA2"/>
    <w:rsid w:val="006D1059"/>
    <w:rsid w:val="006D27D7"/>
    <w:rsid w:val="006D5782"/>
    <w:rsid w:val="006F0131"/>
    <w:rsid w:val="006F0454"/>
    <w:rsid w:val="006F1390"/>
    <w:rsid w:val="00703E74"/>
    <w:rsid w:val="00710D6C"/>
    <w:rsid w:val="007138A6"/>
    <w:rsid w:val="00714AAE"/>
    <w:rsid w:val="00753C44"/>
    <w:rsid w:val="0075789A"/>
    <w:rsid w:val="007614C6"/>
    <w:rsid w:val="0077479A"/>
    <w:rsid w:val="007A1177"/>
    <w:rsid w:val="007A432E"/>
    <w:rsid w:val="007D288B"/>
    <w:rsid w:val="007E0426"/>
    <w:rsid w:val="007E6164"/>
    <w:rsid w:val="008002CC"/>
    <w:rsid w:val="008023E8"/>
    <w:rsid w:val="00802742"/>
    <w:rsid w:val="008630E9"/>
    <w:rsid w:val="00863A4C"/>
    <w:rsid w:val="00871327"/>
    <w:rsid w:val="008812FE"/>
    <w:rsid w:val="008B53A5"/>
    <w:rsid w:val="008C5F8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D2743"/>
    <w:rsid w:val="00AE5B0A"/>
    <w:rsid w:val="00B4171D"/>
    <w:rsid w:val="00B43735"/>
    <w:rsid w:val="00B47A0D"/>
    <w:rsid w:val="00B5037E"/>
    <w:rsid w:val="00B529CB"/>
    <w:rsid w:val="00B65860"/>
    <w:rsid w:val="00BA1BC6"/>
    <w:rsid w:val="00BD64C4"/>
    <w:rsid w:val="00BE05CF"/>
    <w:rsid w:val="00BE3650"/>
    <w:rsid w:val="00BF0244"/>
    <w:rsid w:val="00BF14C6"/>
    <w:rsid w:val="00C03903"/>
    <w:rsid w:val="00C14EB8"/>
    <w:rsid w:val="00C24098"/>
    <w:rsid w:val="00C332A0"/>
    <w:rsid w:val="00C43D33"/>
    <w:rsid w:val="00C4581B"/>
    <w:rsid w:val="00C56291"/>
    <w:rsid w:val="00C57D14"/>
    <w:rsid w:val="00C81497"/>
    <w:rsid w:val="00C904B7"/>
    <w:rsid w:val="00CB7FC6"/>
    <w:rsid w:val="00CC314B"/>
    <w:rsid w:val="00CD49E7"/>
    <w:rsid w:val="00CE325F"/>
    <w:rsid w:val="00CF7DDA"/>
    <w:rsid w:val="00D06C31"/>
    <w:rsid w:val="00D13F1D"/>
    <w:rsid w:val="00D1548E"/>
    <w:rsid w:val="00D172C7"/>
    <w:rsid w:val="00D20904"/>
    <w:rsid w:val="00D406F9"/>
    <w:rsid w:val="00D62E5C"/>
    <w:rsid w:val="00D63A61"/>
    <w:rsid w:val="00D646A5"/>
    <w:rsid w:val="00D65D3D"/>
    <w:rsid w:val="00D84FA8"/>
    <w:rsid w:val="00D931D5"/>
    <w:rsid w:val="00DA000D"/>
    <w:rsid w:val="00DA3888"/>
    <w:rsid w:val="00DA7C18"/>
    <w:rsid w:val="00DC7839"/>
    <w:rsid w:val="00DE5995"/>
    <w:rsid w:val="00DF44F7"/>
    <w:rsid w:val="00E33771"/>
    <w:rsid w:val="00E33841"/>
    <w:rsid w:val="00E672BF"/>
    <w:rsid w:val="00E73795"/>
    <w:rsid w:val="00E92D48"/>
    <w:rsid w:val="00EC6801"/>
    <w:rsid w:val="00EE1732"/>
    <w:rsid w:val="00F1665E"/>
    <w:rsid w:val="00F20D20"/>
    <w:rsid w:val="00F251EB"/>
    <w:rsid w:val="00F25766"/>
    <w:rsid w:val="00F27D45"/>
    <w:rsid w:val="00F41188"/>
    <w:rsid w:val="00F428FE"/>
    <w:rsid w:val="00F84BBE"/>
    <w:rsid w:val="00F86594"/>
    <w:rsid w:val="00F95D7E"/>
    <w:rsid w:val="00FA3764"/>
    <w:rsid w:val="00FA5C2F"/>
    <w:rsid w:val="00FA6F68"/>
    <w:rsid w:val="00FA763C"/>
    <w:rsid w:val="00FB6272"/>
    <w:rsid w:val="00FB7A34"/>
    <w:rsid w:val="00FC6E01"/>
    <w:rsid w:val="00FD4FBE"/>
    <w:rsid w:val="00FF0053"/>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Hyper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 w:type="character" w:styleId="NichtaufgelsteErwhnung">
    <w:name w:val="Unresolved Mention"/>
    <w:basedOn w:val="Absatz-Standardschriftart"/>
    <w:uiPriority w:val="99"/>
    <w:rsid w:val="00EC6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h@ikmedia.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rameder.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2765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3197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3</cp:revision>
  <cp:lastPrinted>2016-03-21T16:03:00Z</cp:lastPrinted>
  <dcterms:created xsi:type="dcterms:W3CDTF">2018-10-04T07:43:00Z</dcterms:created>
  <dcterms:modified xsi:type="dcterms:W3CDTF">2018-10-04T07:44:00Z</dcterms:modified>
</cp:coreProperties>
</file>