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/>
        </w:rPr>
        <w:t xml:space="preserve"> </w:t>
      </w:r>
    </w:p>
    <w:p w14:paraId="2A17DA23" w14:textId="00C0CA60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2021 – WEEK 09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B742E3A" w14:textId="6ACF61D5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031E1A53" w14:textId="2B7E641C" w:rsidR="000C239E" w:rsidRPr="00AA1FE4" w:rsidRDefault="0008598B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Rameder Group under new management as of March 1, 2021 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284B713E" w14:textId="7A8D32C9" w:rsidR="00A34CBD" w:rsidRDefault="008A75B5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spacing w:val="6"/>
          <w:sz w:val="22"/>
        </w:rPr>
        <w:t xml:space="preserve">Rameder, Europe's largest supplier for towbars and car transport solutions will be under new management from March 1, 2021. Florian </w:t>
      </w:r>
      <w:proofErr w:type="spellStart"/>
      <w:r>
        <w:rPr>
          <w:rFonts w:ascii="Arial" w:hAnsi="Arial"/>
          <w:b/>
          <w:spacing w:val="6"/>
          <w:sz w:val="22"/>
        </w:rPr>
        <w:t>Welz</w:t>
      </w:r>
      <w:proofErr w:type="spellEnd"/>
      <w:r>
        <w:rPr>
          <w:rFonts w:ascii="Arial" w:hAnsi="Arial"/>
          <w:b/>
          <w:spacing w:val="6"/>
          <w:sz w:val="22"/>
        </w:rPr>
        <w:t xml:space="preserve"> (CEO), Marcus </w:t>
      </w:r>
      <w:proofErr w:type="spellStart"/>
      <w:r>
        <w:rPr>
          <w:rFonts w:ascii="Arial" w:hAnsi="Arial"/>
          <w:b/>
          <w:spacing w:val="6"/>
          <w:sz w:val="22"/>
        </w:rPr>
        <w:t>Vollbrecht</w:t>
      </w:r>
      <w:proofErr w:type="spellEnd"/>
      <w:r>
        <w:rPr>
          <w:rFonts w:ascii="Arial" w:hAnsi="Arial"/>
          <w:b/>
          <w:spacing w:val="6"/>
          <w:sz w:val="22"/>
        </w:rPr>
        <w:t xml:space="preserve"> (COO) and Dirk </w:t>
      </w:r>
      <w:proofErr w:type="spellStart"/>
      <w:r>
        <w:rPr>
          <w:rFonts w:ascii="Arial" w:hAnsi="Arial"/>
          <w:b/>
          <w:spacing w:val="6"/>
          <w:sz w:val="22"/>
        </w:rPr>
        <w:t>Sonnenschein</w:t>
      </w:r>
      <w:proofErr w:type="spellEnd"/>
      <w:r>
        <w:rPr>
          <w:rFonts w:ascii="Arial" w:hAnsi="Arial"/>
          <w:b/>
          <w:spacing w:val="6"/>
          <w:sz w:val="22"/>
        </w:rPr>
        <w:t xml:space="preserve"> (CFO) will take over the management from Dirk </w:t>
      </w:r>
      <w:proofErr w:type="spellStart"/>
      <w:r>
        <w:rPr>
          <w:rFonts w:ascii="Arial" w:hAnsi="Arial"/>
          <w:b/>
          <w:spacing w:val="6"/>
          <w:sz w:val="22"/>
        </w:rPr>
        <w:t>Schöler</w:t>
      </w:r>
      <w:proofErr w:type="spellEnd"/>
      <w:r>
        <w:rPr>
          <w:rFonts w:ascii="Arial" w:hAnsi="Arial"/>
          <w:b/>
          <w:spacing w:val="6"/>
          <w:sz w:val="22"/>
        </w:rPr>
        <w:t xml:space="preserve"> and Stefan </w:t>
      </w:r>
      <w:proofErr w:type="spellStart"/>
      <w:r>
        <w:rPr>
          <w:rFonts w:ascii="Arial" w:hAnsi="Arial"/>
          <w:b/>
          <w:spacing w:val="6"/>
          <w:sz w:val="22"/>
        </w:rPr>
        <w:t>Bertelshofer</w:t>
      </w:r>
      <w:proofErr w:type="spellEnd"/>
      <w:r>
        <w:rPr>
          <w:rFonts w:ascii="Arial" w:hAnsi="Arial"/>
          <w:b/>
          <w:spacing w:val="6"/>
          <w:sz w:val="22"/>
        </w:rPr>
        <w:t>. This step is the result of a succession plan that had been in the making for a while.</w:t>
      </w:r>
    </w:p>
    <w:p w14:paraId="602227D0" w14:textId="77777777" w:rsidR="00EA1EBC" w:rsidRDefault="00EA1EBC" w:rsidP="00B6421A">
      <w:pPr>
        <w:jc w:val="both"/>
        <w:rPr>
          <w:rFonts w:ascii="Arial" w:hAnsi="Arial"/>
          <w:b/>
          <w:bCs/>
          <w:spacing w:val="6"/>
          <w:sz w:val="22"/>
        </w:rPr>
      </w:pPr>
    </w:p>
    <w:p w14:paraId="17D11150" w14:textId="05B8F713" w:rsidR="00FB5369" w:rsidRDefault="007F7C94" w:rsidP="007F7C94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will continue to pursue ambitious targets under the new management trio. The group of companies from Thuringia in Germany saw continuous growth in the past and had a record turnover of around 120 million euros in 2020. The new executives want to continue the highly successful strategy and further drive growth nationally as well as internationally.</w:t>
      </w:r>
    </w:p>
    <w:p w14:paraId="2033756E" w14:textId="712CC291" w:rsidR="00B6421A" w:rsidRDefault="00B6421A" w:rsidP="007F7C94">
      <w:pPr>
        <w:ind w:left="680"/>
        <w:jc w:val="both"/>
        <w:rPr>
          <w:rFonts w:ascii="Arial" w:hAnsi="Arial"/>
          <w:spacing w:val="6"/>
          <w:sz w:val="22"/>
        </w:rPr>
      </w:pPr>
    </w:p>
    <w:p w14:paraId="144828F9" w14:textId="0F3601F9" w:rsidR="00B6421A" w:rsidRPr="00B6421A" w:rsidRDefault="00B6421A" w:rsidP="00B6421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With its online shops,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specializes in towbars. The company sells 400,000 towbars every year through garages, </w:t>
      </w:r>
      <w:hyperlink r:id="rId8" w:history="1">
        <w:r w:rsidR="00246DC2" w:rsidRPr="0030411F"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Style w:val="Hyperlink"/>
          <w:rFonts w:ascii="Arial" w:hAnsi="Arial"/>
          <w:color w:val="auto"/>
          <w:sz w:val="22"/>
          <w:u w:val="none"/>
        </w:rPr>
        <w:t xml:space="preserve"> and its other online shops in Europe. The portfolio also includes </w:t>
      </w:r>
      <w:r>
        <w:rPr>
          <w:rFonts w:ascii="Arial" w:hAnsi="Arial"/>
          <w:spacing w:val="6"/>
          <w:sz w:val="22"/>
        </w:rPr>
        <w:t xml:space="preserve">bike carriers, roof boxes and other car accessories. </w:t>
      </w:r>
    </w:p>
    <w:p w14:paraId="2FE7156E" w14:textId="18F8D3A8" w:rsidR="0014214E" w:rsidRDefault="0014214E" w:rsidP="0014214E">
      <w:pPr>
        <w:jc w:val="both"/>
        <w:rPr>
          <w:rFonts w:ascii="Arial" w:hAnsi="Arial"/>
          <w:spacing w:val="6"/>
          <w:sz w:val="22"/>
        </w:rPr>
      </w:pPr>
    </w:p>
    <w:p w14:paraId="56C82F8C" w14:textId="77777777" w:rsidR="003C595C" w:rsidRDefault="003C595C" w:rsidP="0014214E">
      <w:pPr>
        <w:jc w:val="both"/>
        <w:rPr>
          <w:rFonts w:ascii="Arial" w:hAnsi="Arial"/>
          <w:spacing w:val="6"/>
          <w:sz w:val="22"/>
        </w:rPr>
      </w:pPr>
    </w:p>
    <w:p w14:paraId="2C16E08B" w14:textId="1CDC9EE3" w:rsidR="0067385B" w:rsidRPr="001045D2" w:rsidRDefault="00313BF3" w:rsidP="001421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  </w:t>
      </w: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1FD7C5B7" w:rsidR="0067385B" w:rsidRPr="00D15EC1" w:rsidRDefault="0067385B" w:rsidP="0067385B">
      <w:pPr>
        <w:pStyle w:val="Textkrper2"/>
        <w:ind w:left="680"/>
        <w:rPr>
          <w:rFonts w:ascii="Arial" w:hAnsi="Arial" w:cs="Arial"/>
          <w:b w:val="0"/>
          <w:bCs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>:</w:t>
      </w:r>
      <w:r w:rsidR="00D15EC1">
        <w:rPr>
          <w:rFonts w:ascii="Arial" w:hAnsi="Arial"/>
          <w:b w:val="0"/>
          <w:sz w:val="20"/>
        </w:rPr>
        <w:t xml:space="preserve"> </w:t>
      </w:r>
      <w:r w:rsidR="00D15EC1" w:rsidRPr="00D15EC1">
        <w:rPr>
          <w:rFonts w:ascii="Arial" w:hAnsi="Arial"/>
          <w:bCs/>
          <w:sz w:val="20"/>
        </w:rPr>
        <w:t>Rameder</w:t>
      </w:r>
      <w:r w:rsidR="00D15EC1">
        <w:rPr>
          <w:rFonts w:ascii="Arial" w:hAnsi="Arial"/>
          <w:b w:val="0"/>
          <w:sz w:val="20"/>
        </w:rPr>
        <w:t>;</w:t>
      </w:r>
      <w:r>
        <w:rPr>
          <w:rFonts w:ascii="Arial" w:hAnsi="Arial"/>
          <w:b w:val="0"/>
          <w:sz w:val="20"/>
        </w:rPr>
        <w:t xml:space="preserve"> </w:t>
      </w:r>
      <w:r>
        <w:rPr>
          <w:rFonts w:ascii="Arial" w:hAnsi="Arial"/>
          <w:sz w:val="20"/>
        </w:rPr>
        <w:t xml:space="preserve">Marcel </w:t>
      </w:r>
      <w:proofErr w:type="spellStart"/>
      <w:r>
        <w:rPr>
          <w:rFonts w:ascii="Arial" w:hAnsi="Arial"/>
          <w:sz w:val="20"/>
        </w:rPr>
        <w:t>Räse</w:t>
      </w:r>
      <w:proofErr w:type="spellEnd"/>
      <w:r>
        <w:rPr>
          <w:rFonts w:ascii="Arial" w:hAnsi="Arial"/>
          <w:b w:val="0"/>
          <w:sz w:val="20"/>
        </w:rPr>
        <w:t xml:space="preserve">;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</w:t>
      </w:r>
      <w:r w:rsidR="00D15EC1" w:rsidRPr="00D15EC1">
        <w:rPr>
          <w:rFonts w:ascii="Arial" w:hAnsi="Arial"/>
          <w:b w:val="0"/>
          <w:bCs/>
          <w:sz w:val="20"/>
        </w:rPr>
        <w:t xml:space="preserve">D-07338 </w:t>
      </w:r>
      <w:proofErr w:type="spellStart"/>
      <w:r w:rsidR="00D15EC1" w:rsidRPr="00D15EC1">
        <w:rPr>
          <w:rFonts w:ascii="Arial" w:hAnsi="Arial"/>
          <w:b w:val="0"/>
          <w:bCs/>
          <w:sz w:val="20"/>
        </w:rPr>
        <w:t>Leutenberg</w:t>
      </w:r>
      <w:proofErr w:type="spellEnd"/>
      <w:r w:rsidR="00D15EC1" w:rsidRPr="00D15EC1">
        <w:rPr>
          <w:rFonts w:ascii="Arial" w:hAnsi="Arial"/>
          <w:b w:val="0"/>
          <w:bCs/>
          <w:sz w:val="20"/>
        </w:rPr>
        <w:t xml:space="preserve"> OT </w:t>
      </w:r>
      <w:proofErr w:type="spellStart"/>
      <w:r w:rsidR="00D15EC1" w:rsidRPr="00D15EC1">
        <w:rPr>
          <w:rFonts w:ascii="Arial" w:hAnsi="Arial"/>
          <w:b w:val="0"/>
          <w:bCs/>
          <w:sz w:val="20"/>
        </w:rPr>
        <w:t>Munschwitz</w:t>
      </w:r>
      <w:proofErr w:type="spellEnd"/>
    </w:p>
    <w:p w14:paraId="43D0A243" w14:textId="20751006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35 745; fax: +49 36734 3585-745; email: </w:t>
      </w:r>
      <w:hyperlink r:id="rId11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marketing@kupplung.de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E6EFFE4" w14:textId="77777777" w:rsidR="00D15EC1" w:rsidRDefault="00D15EC1" w:rsidP="00D15EC1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035BD677" w14:textId="77777777" w:rsidR="00D15EC1" w:rsidRPr="00D15EC1" w:rsidRDefault="00D15EC1" w:rsidP="00D15EC1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</w:t>
      </w:r>
      <w:proofErr w:type="spellStart"/>
      <w:r>
        <w:rPr>
          <w:rFonts w:ascii="Arial" w:hAnsi="Arial"/>
          <w:sz w:val="20"/>
        </w:rPr>
        <w:t>Nürnberg</w:t>
      </w:r>
      <w:proofErr w:type="spellEnd"/>
      <w:r>
        <w:rPr>
          <w:rFonts w:ascii="Arial" w:hAnsi="Arial"/>
          <w:sz w:val="20"/>
        </w:rPr>
        <w:t xml:space="preserve">; phone: +49 911 570320-0; fax: +49 911 570320-69; email: </w:t>
      </w:r>
      <w:hyperlink r:id="rId12" w:history="1">
        <w:r w:rsidRPr="00D15EC1">
          <w:rPr>
            <w:rStyle w:val="Hyperlink"/>
            <w:rFonts w:ascii="Arial" w:hAnsi="Arial"/>
            <w:b/>
            <w:color w:val="auto"/>
            <w:sz w:val="20"/>
            <w:u w:val="none"/>
          </w:rPr>
          <w:t>ah@ikmedia.de</w:t>
        </w:r>
      </w:hyperlink>
    </w:p>
    <w:p w14:paraId="79F3DB6B" w14:textId="2B5502C7" w:rsidR="00D15EC1" w:rsidRPr="00266614" w:rsidRDefault="00D15EC1" w:rsidP="00D15EC1">
      <w:pPr>
        <w:ind w:left="680"/>
        <w:jc w:val="both"/>
        <w:rPr>
          <w:rFonts w:ascii="Arial" w:hAnsi="Arial" w:cs="Arial"/>
          <w:sz w:val="20"/>
        </w:rPr>
      </w:pPr>
      <w:r w:rsidRPr="00266614">
        <w:rPr>
          <w:rFonts w:ascii="Arial" w:hAnsi="Arial" w:cs="Arial"/>
          <w:sz w:val="20"/>
        </w:rPr>
        <w:t xml:space="preserve"> </w:t>
      </w:r>
    </w:p>
    <w:p w14:paraId="202E72E9" w14:textId="3AC74288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D3BDD" w14:textId="77777777" w:rsidR="004D4CFF" w:rsidRDefault="004D4CFF">
      <w:r>
        <w:separator/>
      </w:r>
    </w:p>
  </w:endnote>
  <w:endnote w:type="continuationSeparator" w:id="0">
    <w:p w14:paraId="40CD2536" w14:textId="77777777" w:rsidR="004D4CFF" w:rsidRDefault="004D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CD4B0" w14:textId="77777777" w:rsidR="004D4CFF" w:rsidRDefault="004D4CFF">
      <w:r>
        <w:separator/>
      </w:r>
    </w:p>
  </w:footnote>
  <w:footnote w:type="continuationSeparator" w:id="0">
    <w:p w14:paraId="1B7B53A3" w14:textId="77777777" w:rsidR="004D4CFF" w:rsidRDefault="004D4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17A57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971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0C68"/>
    <w:rsid w:val="000F1B43"/>
    <w:rsid w:val="000F3C43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1FFA"/>
    <w:rsid w:val="001329AD"/>
    <w:rsid w:val="00132EC1"/>
    <w:rsid w:val="0013338A"/>
    <w:rsid w:val="00133CA3"/>
    <w:rsid w:val="00134B44"/>
    <w:rsid w:val="00135181"/>
    <w:rsid w:val="00141B3C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6DC2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411F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293"/>
    <w:rsid w:val="003C595C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CFF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0D97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6008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623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1AB5"/>
    <w:rsid w:val="006262A0"/>
    <w:rsid w:val="00626D35"/>
    <w:rsid w:val="00626F17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543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86911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0F6D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34CBD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421A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352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91B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5EC1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68DC"/>
    <w:rsid w:val="00F2742F"/>
    <w:rsid w:val="00F276CD"/>
    <w:rsid w:val="00F30CA7"/>
    <w:rsid w:val="00F314C1"/>
    <w:rsid w:val="00F32B05"/>
    <w:rsid w:val="00F33530"/>
    <w:rsid w:val="00F34290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22F9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369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keting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1745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3</cp:revision>
  <cp:lastPrinted>2021-03-02T13:33:00Z</cp:lastPrinted>
  <dcterms:created xsi:type="dcterms:W3CDTF">2021-03-02T14:15:00Z</dcterms:created>
  <dcterms:modified xsi:type="dcterms:W3CDTF">2021-03-02T14:18:00Z</dcterms:modified>
</cp:coreProperties>
</file>